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E4" w:rsidRPr="00820969" w:rsidRDefault="00CA2DE4" w:rsidP="00543333">
      <w:pPr>
        <w:jc w:val="center"/>
        <w:rPr>
          <w:rFonts w:ascii="Tahoma" w:hAnsi="Tahoma" w:cs="Tahoma"/>
          <w:b/>
          <w:sz w:val="32"/>
          <w:szCs w:val="22"/>
        </w:rPr>
      </w:pPr>
      <w:bookmarkStart w:id="0" w:name="_Hlk484531514"/>
      <w:r w:rsidRPr="00820969">
        <w:rPr>
          <w:rFonts w:ascii="Tahoma" w:hAnsi="Tahoma" w:cs="Tahoma"/>
          <w:b/>
          <w:sz w:val="32"/>
          <w:szCs w:val="22"/>
        </w:rPr>
        <w:t>comunicato stampa</w:t>
      </w:r>
    </w:p>
    <w:p w:rsidR="00656A5A" w:rsidRPr="00820969" w:rsidRDefault="00656A5A" w:rsidP="00656A5A">
      <w:pPr>
        <w:spacing w:after="160" w:line="259" w:lineRule="auto"/>
        <w:jc w:val="center"/>
        <w:rPr>
          <w:rFonts w:ascii="Tahoma" w:eastAsia="Calibri" w:hAnsi="Tahoma" w:cs="Tahoma"/>
          <w:b/>
          <w:sz w:val="12"/>
          <w:lang w:eastAsia="en-US"/>
        </w:rPr>
      </w:pPr>
    </w:p>
    <w:p w:rsidR="006E04FD" w:rsidRPr="008E6A5F" w:rsidRDefault="007E5E66" w:rsidP="009613A2">
      <w:pPr>
        <w:jc w:val="center"/>
        <w:rPr>
          <w:rFonts w:ascii="Tahoma" w:eastAsia="Calibri" w:hAnsi="Tahoma" w:cs="Tahoma"/>
          <w:b/>
          <w:sz w:val="36"/>
          <w:lang w:eastAsia="en-US"/>
        </w:rPr>
      </w:pPr>
      <w:r>
        <w:rPr>
          <w:rFonts w:ascii="Tahoma" w:eastAsia="Calibri" w:hAnsi="Tahoma" w:cs="Tahoma"/>
          <w:b/>
          <w:sz w:val="36"/>
          <w:lang w:eastAsia="en-US"/>
        </w:rPr>
        <w:t xml:space="preserve">FEDERMANAGER: G7 TORINO </w:t>
      </w:r>
      <w:r w:rsidR="009613A2">
        <w:rPr>
          <w:rFonts w:ascii="Tahoma" w:eastAsia="Calibri" w:hAnsi="Tahoma" w:cs="Tahoma"/>
          <w:b/>
          <w:sz w:val="36"/>
          <w:lang w:eastAsia="en-US"/>
        </w:rPr>
        <w:t>PUNTI SU RICERCA E MANAGERIALITÀ</w:t>
      </w:r>
    </w:p>
    <w:p w:rsidR="003712D4" w:rsidRPr="00820969" w:rsidRDefault="003712D4" w:rsidP="006E04FD">
      <w:pPr>
        <w:jc w:val="center"/>
        <w:rPr>
          <w:rFonts w:ascii="Tahoma" w:eastAsia="Calibri" w:hAnsi="Tahoma" w:cs="Tahoma"/>
          <w:b/>
          <w:lang w:eastAsia="en-US"/>
        </w:rPr>
      </w:pPr>
    </w:p>
    <w:p w:rsidR="00B04D61" w:rsidRDefault="00C46002" w:rsidP="00A5488E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5E5C07">
        <w:rPr>
          <w:rFonts w:ascii="Tahoma" w:eastAsia="Calibri" w:hAnsi="Tahoma" w:cs="Tahoma"/>
          <w:sz w:val="23"/>
          <w:szCs w:val="23"/>
          <w:lang w:eastAsia="en-US"/>
        </w:rPr>
        <w:t>Roma</w:t>
      </w:r>
      <w:r w:rsidR="00656A5A" w:rsidRPr="005E5C07">
        <w:rPr>
          <w:rFonts w:ascii="Tahoma" w:eastAsia="Calibri" w:hAnsi="Tahoma" w:cs="Tahoma"/>
          <w:sz w:val="23"/>
          <w:szCs w:val="23"/>
          <w:lang w:eastAsia="en-US"/>
        </w:rPr>
        <w:t xml:space="preserve">, </w:t>
      </w:r>
      <w:r w:rsidR="007E5E66">
        <w:rPr>
          <w:rFonts w:ascii="Tahoma" w:eastAsia="Calibri" w:hAnsi="Tahoma" w:cs="Tahoma"/>
          <w:sz w:val="23"/>
          <w:szCs w:val="23"/>
          <w:lang w:eastAsia="en-US"/>
        </w:rPr>
        <w:t>20 settembre</w:t>
      </w:r>
      <w:r w:rsidR="00656A5A" w:rsidRPr="005E5C07">
        <w:rPr>
          <w:rFonts w:ascii="Tahoma" w:eastAsia="Calibri" w:hAnsi="Tahoma" w:cs="Tahoma"/>
          <w:sz w:val="23"/>
          <w:szCs w:val="23"/>
          <w:lang w:eastAsia="en-US"/>
        </w:rPr>
        <w:t xml:space="preserve"> 2017</w:t>
      </w:r>
      <w:r w:rsidR="006D298F" w:rsidRPr="005E5C07">
        <w:rPr>
          <w:rFonts w:ascii="Tahoma" w:eastAsia="Calibri" w:hAnsi="Tahoma" w:cs="Tahoma"/>
          <w:sz w:val="23"/>
          <w:szCs w:val="23"/>
          <w:lang w:eastAsia="en-US"/>
        </w:rPr>
        <w:t xml:space="preserve"> – </w:t>
      </w:r>
      <w:r w:rsidR="00EE6BCA">
        <w:rPr>
          <w:rFonts w:ascii="Tahoma" w:eastAsia="Calibri" w:hAnsi="Tahoma" w:cs="Tahoma"/>
          <w:sz w:val="23"/>
          <w:szCs w:val="23"/>
          <w:lang w:eastAsia="en-US"/>
        </w:rPr>
        <w:t>Dalla riunione dei ministri di Industria, Lavoro e Ricerca che si terrà a Torino</w:t>
      </w:r>
      <w:r w:rsidR="00030116">
        <w:rPr>
          <w:rFonts w:ascii="Tahoma" w:eastAsia="Calibri" w:hAnsi="Tahoma" w:cs="Tahoma"/>
          <w:sz w:val="23"/>
          <w:szCs w:val="23"/>
          <w:lang w:eastAsia="en-US"/>
        </w:rPr>
        <w:t>, Federmanager si aspetta</w:t>
      </w:r>
      <w:r w:rsidR="00EE6BCA">
        <w:rPr>
          <w:rFonts w:ascii="Tahoma" w:eastAsia="Calibri" w:hAnsi="Tahoma" w:cs="Tahoma"/>
          <w:sz w:val="23"/>
          <w:szCs w:val="23"/>
          <w:lang w:eastAsia="en-US"/>
        </w:rPr>
        <w:t xml:space="preserve"> concretezza e una condivisione di regole e obiettivi per far decollare il piano di politica industriale che prende il nome di “Impresa 4.0”. </w:t>
      </w:r>
    </w:p>
    <w:p w:rsidR="00B52F07" w:rsidRDefault="00B04D61" w:rsidP="00A5488E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030116">
        <w:rPr>
          <w:rFonts w:ascii="Tahoma" w:eastAsia="Calibri" w:hAnsi="Tahoma" w:cs="Tahoma"/>
          <w:b/>
          <w:sz w:val="23"/>
          <w:szCs w:val="23"/>
          <w:lang w:eastAsia="en-US"/>
        </w:rPr>
        <w:t>«Non sprecare questa grande opportunità di cui l’Italia è protagonista» è l’auspicio</w:t>
      </w:r>
      <w:r w:rsidR="00B52F07" w:rsidRPr="00030116">
        <w:rPr>
          <w:rFonts w:ascii="Tahoma" w:eastAsia="Calibri" w:hAnsi="Tahoma" w:cs="Tahoma"/>
          <w:b/>
          <w:sz w:val="23"/>
          <w:szCs w:val="23"/>
          <w:lang w:eastAsia="en-US"/>
        </w:rPr>
        <w:t xml:space="preserve"> che</w:t>
      </w:r>
      <w:r w:rsidRPr="00030116">
        <w:rPr>
          <w:rFonts w:ascii="Tahoma" w:eastAsia="Calibri" w:hAnsi="Tahoma" w:cs="Tahoma"/>
          <w:b/>
          <w:sz w:val="23"/>
          <w:szCs w:val="23"/>
          <w:lang w:eastAsia="en-US"/>
        </w:rPr>
        <w:t xml:space="preserve"> arriva da</w:t>
      </w:r>
      <w:r w:rsidR="00EE6BCA" w:rsidRPr="00030116">
        <w:rPr>
          <w:rFonts w:ascii="Tahoma" w:eastAsia="Calibri" w:hAnsi="Tahoma" w:cs="Tahoma"/>
          <w:b/>
          <w:sz w:val="23"/>
          <w:szCs w:val="23"/>
          <w:lang w:eastAsia="en-US"/>
        </w:rPr>
        <w:t>l presidente Federmanager, Stefano Cuzzilla</w:t>
      </w:r>
      <w:r w:rsidR="00EE6BCA">
        <w:rPr>
          <w:rFonts w:ascii="Tahoma" w:eastAsia="Calibri" w:hAnsi="Tahoma" w:cs="Tahoma"/>
          <w:sz w:val="23"/>
          <w:szCs w:val="23"/>
          <w:lang w:eastAsia="en-US"/>
        </w:rPr>
        <w:t xml:space="preserve">, a margine della presentazione dell’agenda 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>G7</w:t>
      </w:r>
      <w:r w:rsidR="00EE6BCA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che stamani è stata 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>svolta congiuntamente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 dai ministri 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dello Sviluppo economico, </w:t>
      </w:r>
      <w:r w:rsidR="008C69CC">
        <w:rPr>
          <w:rFonts w:ascii="Tahoma" w:eastAsia="Calibri" w:hAnsi="Tahoma" w:cs="Tahoma"/>
          <w:sz w:val="23"/>
          <w:szCs w:val="23"/>
          <w:lang w:eastAsia="en-US"/>
        </w:rPr>
        <w:t>C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arlo </w:t>
      </w:r>
      <w:proofErr w:type="spellStart"/>
      <w:r w:rsidR="00B52F07">
        <w:rPr>
          <w:rFonts w:ascii="Tahoma" w:eastAsia="Calibri" w:hAnsi="Tahoma" w:cs="Tahoma"/>
          <w:sz w:val="23"/>
          <w:szCs w:val="23"/>
          <w:lang w:eastAsia="en-US"/>
        </w:rPr>
        <w:t>Calenda</w:t>
      </w:r>
      <w:proofErr w:type="spellEnd"/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, 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dell’Università e Ricerca, 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>Valeria Fedeli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>,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 e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 del Lavoro,</w:t>
      </w:r>
      <w:r w:rsidR="00BA5C91">
        <w:rPr>
          <w:rFonts w:ascii="Tahoma" w:eastAsia="Calibri" w:hAnsi="Tahoma" w:cs="Tahoma"/>
          <w:sz w:val="23"/>
          <w:szCs w:val="23"/>
          <w:lang w:eastAsia="en-US"/>
        </w:rPr>
        <w:t xml:space="preserve"> Giuliano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 Poletti.</w:t>
      </w:r>
    </w:p>
    <w:p w:rsidR="00B04D61" w:rsidRPr="00A95BB2" w:rsidRDefault="00EE6BCA" w:rsidP="00EE6B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 xml:space="preserve">Il giudizio è positivo circa la scelta di 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far convergere 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 xml:space="preserve">in un’unica settimana di meeting internazionali 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gli incontri </w:t>
      </w:r>
      <w:r w:rsidR="00B52F07">
        <w:rPr>
          <w:rFonts w:ascii="Tahoma" w:eastAsia="Calibri" w:hAnsi="Tahoma" w:cs="Tahoma"/>
          <w:sz w:val="23"/>
          <w:szCs w:val="23"/>
          <w:lang w:eastAsia="en-US"/>
        </w:rPr>
        <w:t>dei 3 dicasteri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. </w:t>
      </w:r>
      <w:r w:rsidRPr="00A95BB2">
        <w:rPr>
          <w:rFonts w:ascii="Tahoma" w:eastAsia="Calibri" w:hAnsi="Tahoma" w:cs="Tahoma"/>
          <w:sz w:val="23"/>
          <w:szCs w:val="23"/>
          <w:lang w:eastAsia="en-US"/>
        </w:rPr>
        <w:t xml:space="preserve">«Il tema dello sviluppo economico, quello della formazione e quello dell’occupazione sono intrecciati. </w:t>
      </w:r>
      <w:r w:rsidR="00B04D61" w:rsidRPr="00A95BB2">
        <w:rPr>
          <w:rFonts w:ascii="Tahoma" w:eastAsia="Calibri" w:hAnsi="Tahoma" w:cs="Tahoma"/>
          <w:sz w:val="23"/>
          <w:szCs w:val="23"/>
          <w:lang w:eastAsia="en-US"/>
        </w:rPr>
        <w:t xml:space="preserve">E sono tutti investiti da un’ondata di innovazione che va gestita in un’ottica di insieme. </w:t>
      </w:r>
      <w:r w:rsidRPr="00A95BB2">
        <w:rPr>
          <w:rFonts w:ascii="Tahoma" w:eastAsia="Calibri" w:hAnsi="Tahoma" w:cs="Tahoma"/>
          <w:sz w:val="23"/>
          <w:szCs w:val="23"/>
          <w:lang w:eastAsia="en-US"/>
        </w:rPr>
        <w:t xml:space="preserve">Bene hanno fatto </w:t>
      </w:r>
      <w:proofErr w:type="spellStart"/>
      <w:r w:rsidRPr="00A95BB2">
        <w:rPr>
          <w:rFonts w:ascii="Tahoma" w:eastAsia="Calibri" w:hAnsi="Tahoma" w:cs="Tahoma"/>
          <w:sz w:val="23"/>
          <w:szCs w:val="23"/>
          <w:lang w:eastAsia="en-US"/>
        </w:rPr>
        <w:t>Calenda</w:t>
      </w:r>
      <w:proofErr w:type="spellEnd"/>
      <w:r w:rsidRPr="00A95BB2">
        <w:rPr>
          <w:rFonts w:ascii="Tahoma" w:eastAsia="Calibri" w:hAnsi="Tahoma" w:cs="Tahoma"/>
          <w:sz w:val="23"/>
          <w:szCs w:val="23"/>
          <w:lang w:eastAsia="en-US"/>
        </w:rPr>
        <w:t xml:space="preserve">, Fedeli e Poletti a mostrarsi uniti su questo appuntamento internazionale», </w:t>
      </w:r>
      <w:r w:rsidR="00B04D61" w:rsidRPr="00A95BB2">
        <w:rPr>
          <w:rFonts w:ascii="Tahoma" w:eastAsia="Calibri" w:hAnsi="Tahoma" w:cs="Tahoma"/>
          <w:sz w:val="23"/>
          <w:szCs w:val="23"/>
          <w:lang w:eastAsia="en-US"/>
        </w:rPr>
        <w:t>stima</w:t>
      </w:r>
      <w:r w:rsidRPr="00A95BB2">
        <w:rPr>
          <w:rFonts w:ascii="Tahoma" w:eastAsia="Calibri" w:hAnsi="Tahoma" w:cs="Tahoma"/>
          <w:sz w:val="23"/>
          <w:szCs w:val="23"/>
          <w:lang w:eastAsia="en-US"/>
        </w:rPr>
        <w:t xml:space="preserve"> Cuzzilla. </w:t>
      </w:r>
    </w:p>
    <w:p w:rsidR="00B04D61" w:rsidRPr="009613A2" w:rsidRDefault="00B04D61" w:rsidP="00EE6B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«Ci sono alcuni interventi su cui siamo in ritardo </w:t>
      </w:r>
      <w:r w:rsidR="00B52F07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rispetto ad altri Paesi 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e riguardano prevalentemente il Sud, alcune categorie di lavoratori come le donne e, più in genera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l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e, il tema delle competenze, specie se di tipo manageriale»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,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chiarisce il presidente Federmanager. «Sappiamo che il go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verno è consapevole della sfida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e siamo pronti a dare un contributo 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al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piano 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“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Lavoro 4.0</w:t>
      </w:r>
      <w:r w:rsidR="00A95BB2" w:rsidRPr="009613A2">
        <w:rPr>
          <w:rFonts w:ascii="Tahoma" w:eastAsia="Calibri" w:hAnsi="Tahoma" w:cs="Tahoma"/>
          <w:sz w:val="23"/>
          <w:szCs w:val="23"/>
          <w:lang w:eastAsia="en-US"/>
        </w:rPr>
        <w:t>” che risponde all’esigenza che abbiamo più volte espresso negli incontri istituzionali con i ministri competenti di procedere a un investimento mirato sulle risorse umane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».</w:t>
      </w:r>
    </w:p>
    <w:p w:rsidR="008C69CC" w:rsidRPr="009613A2" w:rsidRDefault="00030116" w:rsidP="00EE6B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Il </w:t>
      </w:r>
      <w:proofErr w:type="spellStart"/>
      <w:r w:rsidRPr="009613A2">
        <w:rPr>
          <w:rFonts w:ascii="Tahoma" w:eastAsia="Calibri" w:hAnsi="Tahoma" w:cs="Tahoma"/>
          <w:sz w:val="23"/>
          <w:szCs w:val="23"/>
          <w:lang w:eastAsia="en-US"/>
        </w:rPr>
        <w:t>benchmarking</w:t>
      </w:r>
      <w:proofErr w:type="spellEnd"/>
      <w:r w:rsidR="00B04D61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tra i 7</w:t>
      </w:r>
      <w:r w:rsidR="00381714">
        <w:rPr>
          <w:rFonts w:ascii="Tahoma" w:eastAsia="Calibri" w:hAnsi="Tahoma" w:cs="Tahoma"/>
          <w:sz w:val="23"/>
          <w:szCs w:val="23"/>
          <w:lang w:eastAsia="en-US"/>
        </w:rPr>
        <w:t xml:space="preserve"> Grandi è valutato</w:t>
      </w:r>
      <w:bookmarkStart w:id="1" w:name="_GoBack"/>
      <w:bookmarkEnd w:id="1"/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«necessario</w:t>
      </w:r>
      <w:r w:rsidR="00B52F07" w:rsidRPr="009613A2">
        <w:rPr>
          <w:rFonts w:ascii="Tahoma" w:eastAsia="Calibri" w:hAnsi="Tahoma" w:cs="Tahoma"/>
          <w:sz w:val="23"/>
          <w:szCs w:val="23"/>
          <w:lang w:eastAsia="en-US"/>
        </w:rPr>
        <w:t>» perché, aggiunge Cuzzilla,</w:t>
      </w:r>
      <w:r w:rsidR="00B04D61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="00B52F07" w:rsidRPr="009613A2">
        <w:rPr>
          <w:rFonts w:ascii="Tahoma" w:eastAsia="Calibri" w:hAnsi="Tahoma" w:cs="Tahoma"/>
          <w:sz w:val="23"/>
          <w:szCs w:val="23"/>
          <w:lang w:eastAsia="en-US"/>
        </w:rPr>
        <w:t>«c’è bisogno di massima cooperazione tra i governi: qualsiasi decisione prendiamo risente degli equilibri globali e l’Italia deve sapersi ritagliare un ruolo guida soprattutto per quanto riguarda lo sviluppo della manifattura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>»</w:t>
      </w:r>
      <w:r w:rsidR="00B52F07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. </w:t>
      </w:r>
    </w:p>
    <w:p w:rsidR="00A95BB2" w:rsidRDefault="008C69CC" w:rsidP="00EE6B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>
        <w:rPr>
          <w:rFonts w:ascii="Tahoma" w:eastAsia="Calibri" w:hAnsi="Tahoma" w:cs="Tahoma"/>
          <w:sz w:val="23"/>
          <w:szCs w:val="23"/>
          <w:lang w:eastAsia="en-US"/>
        </w:rPr>
        <w:t>P</w:t>
      </w:r>
      <w:r w:rsidR="00B04D61">
        <w:rPr>
          <w:rFonts w:ascii="Tahoma" w:eastAsia="Calibri" w:hAnsi="Tahoma" w:cs="Tahoma"/>
          <w:sz w:val="23"/>
          <w:szCs w:val="23"/>
          <w:lang w:eastAsia="en-US"/>
        </w:rPr>
        <w:t xml:space="preserve">er Federmanager occorre innanzitutto dotarsi di azioni a sostegno delle risorse umane qualificate a gestire e organizzare la trasformazione. </w:t>
      </w:r>
      <w:r>
        <w:rPr>
          <w:rFonts w:ascii="Tahoma" w:eastAsia="Calibri" w:hAnsi="Tahoma" w:cs="Tahoma"/>
          <w:sz w:val="23"/>
          <w:szCs w:val="23"/>
          <w:lang w:eastAsia="en-US"/>
        </w:rPr>
        <w:t>Di fronte a un’agenda che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 per il G7 Industria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>si focalizzerà su</w:t>
      </w:r>
      <w:r>
        <w:rPr>
          <w:rFonts w:ascii="Tahoma" w:eastAsia="Calibri" w:hAnsi="Tahoma" w:cs="Tahoma"/>
          <w:sz w:val="23"/>
          <w:szCs w:val="23"/>
          <w:lang w:eastAsia="en-US"/>
        </w:rPr>
        <w:t>i capitoli Intelligenza Artificiale, Standard, Cyber</w:t>
      </w:r>
      <w:r w:rsidR="00A95BB2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security, Cuzzilla avverte: «Il nostro tessuto produttivo è composto quasi totalmente da PMI che rischiano di essere tagliate fuori dalla competizione globale. Abbiamo una grande risorsa e si chiama capitale umano. Su questo ci aspettiamo che i nostri ministri trovino convergenza a Torino per supportare un piano di investimenti massiccio </w:t>
      </w:r>
      <w:r w:rsidR="00030116">
        <w:rPr>
          <w:rFonts w:ascii="Tahoma" w:eastAsia="Calibri" w:hAnsi="Tahoma" w:cs="Tahoma"/>
          <w:sz w:val="23"/>
          <w:szCs w:val="23"/>
          <w:lang w:eastAsia="en-US"/>
        </w:rPr>
        <w:t>che riguardi il management».</w:t>
      </w:r>
      <w:r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</w:p>
    <w:p w:rsidR="00B52F07" w:rsidRPr="009613A2" w:rsidRDefault="00A95BB2" w:rsidP="00EE6BCA">
      <w:pPr>
        <w:tabs>
          <w:tab w:val="left" w:pos="2950"/>
        </w:tabs>
        <w:spacing w:after="160" w:line="259" w:lineRule="auto"/>
        <w:jc w:val="both"/>
        <w:rPr>
          <w:rFonts w:ascii="Tahoma" w:eastAsia="Calibri" w:hAnsi="Tahoma" w:cs="Tahoma"/>
          <w:sz w:val="23"/>
          <w:szCs w:val="23"/>
          <w:lang w:eastAsia="en-US"/>
        </w:rPr>
      </w:pPr>
      <w:r w:rsidRPr="009613A2">
        <w:rPr>
          <w:rFonts w:ascii="Tahoma" w:eastAsia="Calibri" w:hAnsi="Tahoma" w:cs="Tahoma"/>
          <w:sz w:val="23"/>
          <w:szCs w:val="23"/>
          <w:lang w:eastAsia="en-US"/>
        </w:rPr>
        <w:t>«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Se </w:t>
      </w:r>
      <w:r w:rsidR="009613A2" w:rsidRPr="009613A2">
        <w:rPr>
          <w:rFonts w:ascii="Tahoma" w:eastAsia="Calibri" w:hAnsi="Tahoma" w:cs="Tahoma"/>
          <w:sz w:val="23"/>
          <w:szCs w:val="23"/>
          <w:lang w:eastAsia="en-US"/>
        </w:rPr>
        <w:t>favoriamo l’introduzione di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competenze manageriali in questa fase 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delicatissima 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>di trasformazione tecnologica e di modernizzazione dei modelli di impres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a – conclude</w:t>
      </w:r>
      <w:r w:rsidR="00030116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Cuzzilla –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potremo</w:t>
      </w:r>
      <w:r w:rsidR="00030116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>generare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un circuito virtuoso sia rispetto agli investimenti in formazione e ricerca, sia rispetto allo sviluppo di soluzioni 4.0 che siano tarate sulla specificità del nostro tessuto produttivo e, in stretta conseguenza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di ciò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>, sulla possibilità</w:t>
      </w:r>
      <w:r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stessa</w:t>
      </w:r>
      <w:r w:rsidR="008C69CC" w:rsidRPr="009613A2">
        <w:rPr>
          <w:rFonts w:ascii="Tahoma" w:eastAsia="Calibri" w:hAnsi="Tahoma" w:cs="Tahoma"/>
          <w:sz w:val="23"/>
          <w:szCs w:val="23"/>
          <w:lang w:eastAsia="en-US"/>
        </w:rPr>
        <w:t xml:space="preserve"> di innescare crescita e nuova occupazione».</w:t>
      </w:r>
      <w:bookmarkEnd w:id="0"/>
    </w:p>
    <w:sectPr w:rsidR="00B52F07" w:rsidRPr="009613A2" w:rsidSect="008E6A5F">
      <w:headerReference w:type="default" r:id="rId8"/>
      <w:footerReference w:type="default" r:id="rId9"/>
      <w:pgSz w:w="11900" w:h="16840"/>
      <w:pgMar w:top="90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29" w:rsidRDefault="00215129" w:rsidP="00F8169A">
      <w:r>
        <w:separator/>
      </w:r>
    </w:p>
  </w:endnote>
  <w:endnote w:type="continuationSeparator" w:id="0">
    <w:p w:rsidR="00215129" w:rsidRDefault="00215129" w:rsidP="00F8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____________________________________</w:t>
    </w:r>
  </w:p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Via Ravenna, 14 – 00161 ROMA – Tel. 06.44070001</w:t>
    </w:r>
  </w:p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Arial" w:eastAsia="Times New Roman" w:hAnsi="Arial" w:cs="Times New Roman"/>
        <w:sz w:val="16"/>
      </w:rPr>
    </w:pPr>
    <w:r w:rsidRPr="00A91CA0">
      <w:rPr>
        <w:rFonts w:ascii="Arial" w:eastAsia="Times New Roman" w:hAnsi="Arial" w:cs="Times New Roman"/>
        <w:sz w:val="16"/>
      </w:rPr>
      <w:t>Fax 06.44.03.42</w:t>
    </w:r>
    <w:r>
      <w:rPr>
        <w:rFonts w:ascii="Arial" w:eastAsia="Times New Roman" w:hAnsi="Arial" w:cs="Times New Roman"/>
        <w:sz w:val="16"/>
      </w:rPr>
      <w:t>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29" w:rsidRDefault="00215129" w:rsidP="00F8169A">
      <w:r>
        <w:separator/>
      </w:r>
    </w:p>
  </w:footnote>
  <w:footnote w:type="continuationSeparator" w:id="0">
    <w:p w:rsidR="00215129" w:rsidRDefault="00215129" w:rsidP="00F81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CD" w:rsidRPr="00A91CA0" w:rsidRDefault="00D229CD" w:rsidP="00A91CA0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</w:rPr>
    </w:pPr>
    <w:r w:rsidRPr="00A91CA0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762768</wp:posOffset>
          </wp:positionH>
          <wp:positionV relativeFrom="paragraph">
            <wp:posOffset>161</wp:posOffset>
          </wp:positionV>
          <wp:extent cx="4678045" cy="531495"/>
          <wp:effectExtent l="0" t="0" r="8255" b="1905"/>
          <wp:wrapTopAndBottom/>
          <wp:docPr id="1" name="Immagine 1" descr="Federmana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mana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4"/>
    <w:rsid w:val="00012EF8"/>
    <w:rsid w:val="00015269"/>
    <w:rsid w:val="00022D66"/>
    <w:rsid w:val="00023213"/>
    <w:rsid w:val="0002627F"/>
    <w:rsid w:val="00030116"/>
    <w:rsid w:val="000531BB"/>
    <w:rsid w:val="000609EF"/>
    <w:rsid w:val="000614FB"/>
    <w:rsid w:val="00096E39"/>
    <w:rsid w:val="000C3D40"/>
    <w:rsid w:val="000E0F74"/>
    <w:rsid w:val="000F0CED"/>
    <w:rsid w:val="001019A2"/>
    <w:rsid w:val="00101D7D"/>
    <w:rsid w:val="0013235F"/>
    <w:rsid w:val="00133DA0"/>
    <w:rsid w:val="001524BD"/>
    <w:rsid w:val="00152C4D"/>
    <w:rsid w:val="001547B6"/>
    <w:rsid w:val="00160078"/>
    <w:rsid w:val="00167D7C"/>
    <w:rsid w:val="00177913"/>
    <w:rsid w:val="00177AA3"/>
    <w:rsid w:val="0018005A"/>
    <w:rsid w:val="0018261B"/>
    <w:rsid w:val="00184D9F"/>
    <w:rsid w:val="001879F9"/>
    <w:rsid w:val="00193437"/>
    <w:rsid w:val="001C0EFB"/>
    <w:rsid w:val="001F5358"/>
    <w:rsid w:val="0020300C"/>
    <w:rsid w:val="00205EEF"/>
    <w:rsid w:val="00211A9B"/>
    <w:rsid w:val="00213336"/>
    <w:rsid w:val="00215129"/>
    <w:rsid w:val="00220637"/>
    <w:rsid w:val="002518DC"/>
    <w:rsid w:val="002668AB"/>
    <w:rsid w:val="002D23E0"/>
    <w:rsid w:val="002D7B33"/>
    <w:rsid w:val="002E0589"/>
    <w:rsid w:val="0032511A"/>
    <w:rsid w:val="00327F6A"/>
    <w:rsid w:val="00337FF9"/>
    <w:rsid w:val="003539F9"/>
    <w:rsid w:val="00353C60"/>
    <w:rsid w:val="0036103E"/>
    <w:rsid w:val="003610A9"/>
    <w:rsid w:val="00367A76"/>
    <w:rsid w:val="003712D4"/>
    <w:rsid w:val="00371D61"/>
    <w:rsid w:val="00377F67"/>
    <w:rsid w:val="00381714"/>
    <w:rsid w:val="003936B8"/>
    <w:rsid w:val="00393883"/>
    <w:rsid w:val="003A3C0B"/>
    <w:rsid w:val="003B5EFF"/>
    <w:rsid w:val="003C2BFB"/>
    <w:rsid w:val="003D28A5"/>
    <w:rsid w:val="003F1930"/>
    <w:rsid w:val="003F20D0"/>
    <w:rsid w:val="00400459"/>
    <w:rsid w:val="0042704B"/>
    <w:rsid w:val="0044096D"/>
    <w:rsid w:val="00442E50"/>
    <w:rsid w:val="00477C36"/>
    <w:rsid w:val="004910E3"/>
    <w:rsid w:val="00495CC4"/>
    <w:rsid w:val="004A1F36"/>
    <w:rsid w:val="004B1AC6"/>
    <w:rsid w:val="004B3965"/>
    <w:rsid w:val="004C1F1B"/>
    <w:rsid w:val="004D05B8"/>
    <w:rsid w:val="004D467C"/>
    <w:rsid w:val="004D4A9E"/>
    <w:rsid w:val="00504A63"/>
    <w:rsid w:val="00515892"/>
    <w:rsid w:val="005277EA"/>
    <w:rsid w:val="00527BE6"/>
    <w:rsid w:val="00535FE2"/>
    <w:rsid w:val="00543333"/>
    <w:rsid w:val="00564C51"/>
    <w:rsid w:val="005703AA"/>
    <w:rsid w:val="00576FC4"/>
    <w:rsid w:val="005822E1"/>
    <w:rsid w:val="005872DC"/>
    <w:rsid w:val="005941B4"/>
    <w:rsid w:val="005A72FA"/>
    <w:rsid w:val="005B0609"/>
    <w:rsid w:val="005B0F29"/>
    <w:rsid w:val="005B1649"/>
    <w:rsid w:val="005B6ABB"/>
    <w:rsid w:val="005B752C"/>
    <w:rsid w:val="005D02F2"/>
    <w:rsid w:val="005E5C07"/>
    <w:rsid w:val="005E7A8A"/>
    <w:rsid w:val="005F10C6"/>
    <w:rsid w:val="00606FF6"/>
    <w:rsid w:val="00616724"/>
    <w:rsid w:val="006215B8"/>
    <w:rsid w:val="00621D92"/>
    <w:rsid w:val="00637D7A"/>
    <w:rsid w:val="00640ABD"/>
    <w:rsid w:val="00653D48"/>
    <w:rsid w:val="00656A5A"/>
    <w:rsid w:val="00666E9C"/>
    <w:rsid w:val="00666FBB"/>
    <w:rsid w:val="006774AB"/>
    <w:rsid w:val="00690177"/>
    <w:rsid w:val="00695AA8"/>
    <w:rsid w:val="006A41CA"/>
    <w:rsid w:val="006A6E1D"/>
    <w:rsid w:val="006B6E06"/>
    <w:rsid w:val="006D298F"/>
    <w:rsid w:val="006E04FD"/>
    <w:rsid w:val="006F38DA"/>
    <w:rsid w:val="00700D87"/>
    <w:rsid w:val="00707CF6"/>
    <w:rsid w:val="007116B7"/>
    <w:rsid w:val="007163DF"/>
    <w:rsid w:val="0073443E"/>
    <w:rsid w:val="007528CF"/>
    <w:rsid w:val="00752E4C"/>
    <w:rsid w:val="00767710"/>
    <w:rsid w:val="007710A6"/>
    <w:rsid w:val="0078580D"/>
    <w:rsid w:val="007921B0"/>
    <w:rsid w:val="007C33C6"/>
    <w:rsid w:val="007C4657"/>
    <w:rsid w:val="007D38E4"/>
    <w:rsid w:val="007D4896"/>
    <w:rsid w:val="007E5E66"/>
    <w:rsid w:val="007F3D26"/>
    <w:rsid w:val="00802A15"/>
    <w:rsid w:val="008155F7"/>
    <w:rsid w:val="00820969"/>
    <w:rsid w:val="00826FF5"/>
    <w:rsid w:val="00881A20"/>
    <w:rsid w:val="008869EF"/>
    <w:rsid w:val="008A06E4"/>
    <w:rsid w:val="008C69CC"/>
    <w:rsid w:val="008E6A5F"/>
    <w:rsid w:val="008E6AC0"/>
    <w:rsid w:val="008F4182"/>
    <w:rsid w:val="00910186"/>
    <w:rsid w:val="009227B5"/>
    <w:rsid w:val="009360CC"/>
    <w:rsid w:val="0094604F"/>
    <w:rsid w:val="009613A2"/>
    <w:rsid w:val="00964E02"/>
    <w:rsid w:val="00965D9D"/>
    <w:rsid w:val="00966094"/>
    <w:rsid w:val="00980CF5"/>
    <w:rsid w:val="009942C8"/>
    <w:rsid w:val="009B0B29"/>
    <w:rsid w:val="009C3699"/>
    <w:rsid w:val="009C42A7"/>
    <w:rsid w:val="00A040BC"/>
    <w:rsid w:val="00A30791"/>
    <w:rsid w:val="00A408E6"/>
    <w:rsid w:val="00A5488E"/>
    <w:rsid w:val="00A54C93"/>
    <w:rsid w:val="00A60CC1"/>
    <w:rsid w:val="00A837F8"/>
    <w:rsid w:val="00A91CA0"/>
    <w:rsid w:val="00A95BB2"/>
    <w:rsid w:val="00AA01CE"/>
    <w:rsid w:val="00AA7762"/>
    <w:rsid w:val="00AB5432"/>
    <w:rsid w:val="00AB5585"/>
    <w:rsid w:val="00AB715A"/>
    <w:rsid w:val="00AC0D3A"/>
    <w:rsid w:val="00AC1974"/>
    <w:rsid w:val="00AD113F"/>
    <w:rsid w:val="00AD4690"/>
    <w:rsid w:val="00AD5D51"/>
    <w:rsid w:val="00AE65FD"/>
    <w:rsid w:val="00AF1819"/>
    <w:rsid w:val="00AF4EB2"/>
    <w:rsid w:val="00B00D08"/>
    <w:rsid w:val="00B0204A"/>
    <w:rsid w:val="00B04D61"/>
    <w:rsid w:val="00B1105D"/>
    <w:rsid w:val="00B43273"/>
    <w:rsid w:val="00B52F07"/>
    <w:rsid w:val="00B62B3D"/>
    <w:rsid w:val="00B63073"/>
    <w:rsid w:val="00B8340E"/>
    <w:rsid w:val="00B85755"/>
    <w:rsid w:val="00BA56D8"/>
    <w:rsid w:val="00BA5C91"/>
    <w:rsid w:val="00BB2A4D"/>
    <w:rsid w:val="00BE5B35"/>
    <w:rsid w:val="00BF4673"/>
    <w:rsid w:val="00BF5A1B"/>
    <w:rsid w:val="00C00850"/>
    <w:rsid w:val="00C273BB"/>
    <w:rsid w:val="00C36DDD"/>
    <w:rsid w:val="00C37103"/>
    <w:rsid w:val="00C46002"/>
    <w:rsid w:val="00C4775E"/>
    <w:rsid w:val="00C501D1"/>
    <w:rsid w:val="00C5185C"/>
    <w:rsid w:val="00C56974"/>
    <w:rsid w:val="00C7101C"/>
    <w:rsid w:val="00C72CBE"/>
    <w:rsid w:val="00C81215"/>
    <w:rsid w:val="00C90142"/>
    <w:rsid w:val="00CA1CDD"/>
    <w:rsid w:val="00CA2DE4"/>
    <w:rsid w:val="00CA739A"/>
    <w:rsid w:val="00CB7A07"/>
    <w:rsid w:val="00CC6661"/>
    <w:rsid w:val="00CC715C"/>
    <w:rsid w:val="00CE3A94"/>
    <w:rsid w:val="00CE3F69"/>
    <w:rsid w:val="00CE7CD0"/>
    <w:rsid w:val="00D1072D"/>
    <w:rsid w:val="00D10AB5"/>
    <w:rsid w:val="00D20251"/>
    <w:rsid w:val="00D202C4"/>
    <w:rsid w:val="00D229CD"/>
    <w:rsid w:val="00D32AD8"/>
    <w:rsid w:val="00D47D18"/>
    <w:rsid w:val="00D51F75"/>
    <w:rsid w:val="00D53690"/>
    <w:rsid w:val="00D57914"/>
    <w:rsid w:val="00D64956"/>
    <w:rsid w:val="00D71E2A"/>
    <w:rsid w:val="00D87AD6"/>
    <w:rsid w:val="00D900D3"/>
    <w:rsid w:val="00DA7E6F"/>
    <w:rsid w:val="00DB6A4E"/>
    <w:rsid w:val="00DB744B"/>
    <w:rsid w:val="00E04EE9"/>
    <w:rsid w:val="00E1150D"/>
    <w:rsid w:val="00E11C54"/>
    <w:rsid w:val="00E17A85"/>
    <w:rsid w:val="00E54E4F"/>
    <w:rsid w:val="00E61C48"/>
    <w:rsid w:val="00E822DD"/>
    <w:rsid w:val="00E86A28"/>
    <w:rsid w:val="00E94ED4"/>
    <w:rsid w:val="00E96330"/>
    <w:rsid w:val="00EA386B"/>
    <w:rsid w:val="00EA7035"/>
    <w:rsid w:val="00EB727F"/>
    <w:rsid w:val="00ED141E"/>
    <w:rsid w:val="00ED467C"/>
    <w:rsid w:val="00EE6BCA"/>
    <w:rsid w:val="00F10807"/>
    <w:rsid w:val="00F320C4"/>
    <w:rsid w:val="00F53114"/>
    <w:rsid w:val="00F66493"/>
    <w:rsid w:val="00F72192"/>
    <w:rsid w:val="00F7632E"/>
    <w:rsid w:val="00F8169A"/>
    <w:rsid w:val="00FB540F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Carpredefinitoparagrafo"/>
    <w:uiPriority w:val="99"/>
    <w:semiHidden/>
    <w:unhideWhenUsed/>
    <w:rsid w:val="00A837F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169A"/>
  </w:style>
  <w:style w:type="paragraph" w:styleId="Pidipagina">
    <w:name w:val="footer"/>
    <w:basedOn w:val="Normale"/>
    <w:link w:val="PidipaginaCarattere"/>
    <w:uiPriority w:val="99"/>
    <w:unhideWhenUsed/>
    <w:rsid w:val="00F8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169A"/>
  </w:style>
  <w:style w:type="character" w:styleId="Collegamentoipertestuale">
    <w:name w:val="Hyperlink"/>
    <w:basedOn w:val="Carpredefinitoparagrafo"/>
    <w:uiPriority w:val="99"/>
    <w:unhideWhenUsed/>
    <w:rsid w:val="00F320C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A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A8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39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022D6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Carpredefinitoparagrafo"/>
    <w:uiPriority w:val="99"/>
    <w:semiHidden/>
    <w:unhideWhenUsed/>
    <w:rsid w:val="00A837F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BE20-AF74-4614-B055-408BB36A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Domenicucci</dc:creator>
  <cp:lastModifiedBy>Assunta Passarelli</cp:lastModifiedBy>
  <cp:revision>5</cp:revision>
  <cp:lastPrinted>2017-09-20T13:43:00Z</cp:lastPrinted>
  <dcterms:created xsi:type="dcterms:W3CDTF">2017-09-20T12:47:00Z</dcterms:created>
  <dcterms:modified xsi:type="dcterms:W3CDTF">2017-09-21T08:01:00Z</dcterms:modified>
</cp:coreProperties>
</file>